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80" w:rsidRPr="00223B40" w:rsidRDefault="002E1480" w:rsidP="00223B40">
      <w:pPr>
        <w:jc w:val="center"/>
        <w:rPr>
          <w:sz w:val="28"/>
          <w:szCs w:val="28"/>
        </w:rPr>
      </w:pPr>
      <w:r w:rsidRPr="002E1480">
        <w:rPr>
          <w:rFonts w:hint="eastAsia"/>
          <w:sz w:val="28"/>
          <w:szCs w:val="28"/>
        </w:rPr>
        <w:t>海尔营销组织架构调整</w:t>
      </w:r>
      <w:r w:rsidRPr="002E1480">
        <w:rPr>
          <w:rFonts w:hint="eastAsia"/>
          <w:sz w:val="28"/>
          <w:szCs w:val="28"/>
        </w:rPr>
        <w:t xml:space="preserve"> </w:t>
      </w:r>
    </w:p>
    <w:p w:rsidR="002E1480" w:rsidRPr="002E1480" w:rsidRDefault="002E1480" w:rsidP="002E1480">
      <w:pPr>
        <w:spacing w:line="360" w:lineRule="auto"/>
        <w:rPr>
          <w:sz w:val="24"/>
          <w:szCs w:val="24"/>
        </w:rPr>
      </w:pPr>
      <w:r w:rsidRPr="002E1480">
        <w:rPr>
          <w:rFonts w:hint="eastAsia"/>
          <w:sz w:val="28"/>
          <w:szCs w:val="28"/>
        </w:rPr>
        <w:t xml:space="preserve">　　</w:t>
      </w:r>
      <w:r w:rsidRPr="002E1480">
        <w:rPr>
          <w:rFonts w:hint="eastAsia"/>
          <w:sz w:val="24"/>
          <w:szCs w:val="24"/>
        </w:rPr>
        <w:t>随着日日顺电器在国内市场的飞速发展，商业流通集团也已经转型为日日顺体系。笔者近日获悉，海尔原来分布于全国各地的数十家工贸公司，从其去年的四季度就已经开始被拆分或转型，一个崭新的营销组织架构渐渐浮出水面。</w:t>
      </w:r>
    </w:p>
    <w:p w:rsidR="002E1480" w:rsidRPr="002E1480" w:rsidRDefault="002E1480" w:rsidP="002E1480">
      <w:pPr>
        <w:spacing w:line="360" w:lineRule="auto"/>
        <w:rPr>
          <w:sz w:val="24"/>
          <w:szCs w:val="24"/>
        </w:rPr>
      </w:pPr>
    </w:p>
    <w:p w:rsidR="002E1480" w:rsidRPr="002E1480" w:rsidRDefault="002E1480" w:rsidP="002E1480">
      <w:pPr>
        <w:spacing w:line="360" w:lineRule="auto"/>
        <w:rPr>
          <w:sz w:val="24"/>
          <w:szCs w:val="24"/>
        </w:rPr>
      </w:pPr>
      <w:r w:rsidRPr="002E1480">
        <w:rPr>
          <w:rFonts w:hint="eastAsia"/>
          <w:sz w:val="24"/>
          <w:szCs w:val="24"/>
        </w:rPr>
        <w:t xml:space="preserve">　　在中国家电产业中，海尔是最早将整体销售规模突破</w:t>
      </w:r>
      <w:r w:rsidRPr="002E1480">
        <w:rPr>
          <w:rFonts w:hint="eastAsia"/>
          <w:sz w:val="24"/>
          <w:szCs w:val="24"/>
        </w:rPr>
        <w:t>1000</w:t>
      </w:r>
      <w:r w:rsidRPr="002E1480">
        <w:rPr>
          <w:rFonts w:hint="eastAsia"/>
          <w:sz w:val="24"/>
          <w:szCs w:val="24"/>
        </w:rPr>
        <w:t>亿元的企业，也是矩阵式管理的集大成者。在其庞大的多元化产业布局和复杂的架构设置之中，海尔的商流</w:t>
      </w:r>
      <w:r w:rsidRPr="002E1480">
        <w:rPr>
          <w:rFonts w:hint="eastAsia"/>
          <w:sz w:val="24"/>
          <w:szCs w:val="24"/>
        </w:rPr>
        <w:t>(</w:t>
      </w:r>
      <w:r w:rsidRPr="002E1480">
        <w:rPr>
          <w:rFonts w:hint="eastAsia"/>
          <w:sz w:val="24"/>
          <w:szCs w:val="24"/>
        </w:rPr>
        <w:t>商业流通集团</w:t>
      </w:r>
      <w:r w:rsidRPr="002E1480">
        <w:rPr>
          <w:rFonts w:hint="eastAsia"/>
          <w:sz w:val="24"/>
          <w:szCs w:val="24"/>
        </w:rPr>
        <w:t>)</w:t>
      </w:r>
      <w:r w:rsidRPr="002E1480">
        <w:rPr>
          <w:rFonts w:hint="eastAsia"/>
          <w:sz w:val="24"/>
          <w:szCs w:val="24"/>
        </w:rPr>
        <w:t>和各地的工贸公司曾经承担起了市场销售管理等等多项职能。随着日日顺电器在国内市场的飞速发展，商业流通集团也已经转型为日日顺体系。笔者近日获悉，海尔原来分布于全国各地的数十家工贸公司，从其去年的四季度就已经开始被拆分或转型，一个崭新的营销组织架构渐渐浮出水面。</w:t>
      </w:r>
    </w:p>
    <w:p w:rsidR="002E1480" w:rsidRPr="002E1480" w:rsidRDefault="002E1480" w:rsidP="002E1480">
      <w:pPr>
        <w:spacing w:line="360" w:lineRule="auto"/>
        <w:rPr>
          <w:sz w:val="24"/>
          <w:szCs w:val="24"/>
        </w:rPr>
      </w:pPr>
      <w:r w:rsidRPr="002E1480">
        <w:rPr>
          <w:rFonts w:hint="eastAsia"/>
          <w:sz w:val="24"/>
          <w:szCs w:val="24"/>
        </w:rPr>
        <w:t xml:space="preserve">　　从各个产品的工厂至顾客之间的营销体系历来是组织架构挑着或创新的多发领域，在海尔原来的组织体系中，分处各地的工贸公司承担其了海尔各个产品线</w:t>
      </w:r>
      <w:r w:rsidRPr="002E1480">
        <w:rPr>
          <w:rFonts w:hint="eastAsia"/>
          <w:sz w:val="24"/>
          <w:szCs w:val="24"/>
        </w:rPr>
        <w:t>(PL)</w:t>
      </w:r>
      <w:r w:rsidRPr="002E1480">
        <w:rPr>
          <w:rFonts w:hint="eastAsia"/>
          <w:sz w:val="24"/>
          <w:szCs w:val="24"/>
        </w:rPr>
        <w:t>至代理商、家电连锁、商超、百货等各种商业流通业态的市场销售、管理职能，也是海尔各产品线在各地的盈利组织。各个工贸公司的责权利都较大，海尔各项产品一线的销售、管理、促销人员几乎全部沉淀在各个工贸公司内，也因此，所带来的管理难度及所付出的管理成本都很高。</w:t>
      </w:r>
    </w:p>
    <w:p w:rsidR="002E1480" w:rsidRPr="002E1480" w:rsidRDefault="002E1480" w:rsidP="002E1480">
      <w:pPr>
        <w:spacing w:line="360" w:lineRule="auto"/>
        <w:rPr>
          <w:sz w:val="24"/>
          <w:szCs w:val="24"/>
        </w:rPr>
      </w:pPr>
      <w:r w:rsidRPr="002E1480">
        <w:rPr>
          <w:rFonts w:hint="eastAsia"/>
          <w:sz w:val="24"/>
          <w:szCs w:val="24"/>
        </w:rPr>
        <w:t xml:space="preserve">　　据了解，</w:t>
      </w:r>
      <w:r w:rsidRPr="002E1480">
        <w:rPr>
          <w:rFonts w:hint="eastAsia"/>
          <w:sz w:val="24"/>
          <w:szCs w:val="24"/>
        </w:rPr>
        <w:t>2012</w:t>
      </w:r>
      <w:r w:rsidRPr="002E1480">
        <w:rPr>
          <w:rFonts w:hint="eastAsia"/>
          <w:sz w:val="24"/>
          <w:szCs w:val="24"/>
        </w:rPr>
        <w:t>年四季度起，海尔各个工贸公司开始变革。一方面，将销售权全面下放至原来各个下部流通单位即代理商、家电连锁、商超百货等商业客户，各个产品线即</w:t>
      </w:r>
      <w:r w:rsidRPr="002E1480">
        <w:rPr>
          <w:rFonts w:hint="eastAsia"/>
          <w:sz w:val="24"/>
          <w:szCs w:val="24"/>
        </w:rPr>
        <w:t>PL</w:t>
      </w:r>
      <w:r w:rsidRPr="002E1480">
        <w:rPr>
          <w:rFonts w:hint="eastAsia"/>
          <w:sz w:val="24"/>
          <w:szCs w:val="24"/>
        </w:rPr>
        <w:t>直接与商业客户进行合作；另外一个方面，各地成立各个“小微公司”，将原来各个工贸公司的市场管理、促销等职能纳入“小微公司”之中。需要指出的是，“小微公司”并非有海尔控股成立，而是独立的自然人公司。“小微公司”通过为海尔各个产品线提高市场管理、促销服务等业务，从海尔获取佣金以支撑自身的生存发展。</w:t>
      </w:r>
    </w:p>
    <w:p w:rsidR="002E1480" w:rsidRPr="002E1480" w:rsidRDefault="002E1480" w:rsidP="002E1480">
      <w:pPr>
        <w:spacing w:line="360" w:lineRule="auto"/>
        <w:rPr>
          <w:sz w:val="24"/>
          <w:szCs w:val="24"/>
        </w:rPr>
      </w:pPr>
      <w:r w:rsidRPr="002E1480">
        <w:rPr>
          <w:rFonts w:hint="eastAsia"/>
          <w:sz w:val="24"/>
          <w:szCs w:val="24"/>
        </w:rPr>
        <w:t xml:space="preserve">　　在工贸公司被撤销之后，原来的工作人员绝大多数直接进入“小微公司”继续为海尔服务，有的则进入各个产品线，当然，也有部分工作人员离职。据了解此次调整的相关人士透露，各个“小微公司”公司其实也是有原来海尔工贸公司出来的人成立，注册资金都不高，有的只有</w:t>
      </w:r>
      <w:r w:rsidRPr="002E1480">
        <w:rPr>
          <w:rFonts w:hint="eastAsia"/>
          <w:sz w:val="24"/>
          <w:szCs w:val="24"/>
        </w:rPr>
        <w:t>30</w:t>
      </w:r>
      <w:r w:rsidRPr="002E1480">
        <w:rPr>
          <w:rFonts w:hint="eastAsia"/>
          <w:sz w:val="24"/>
          <w:szCs w:val="24"/>
        </w:rPr>
        <w:t>万元。</w:t>
      </w:r>
    </w:p>
    <w:p w:rsidR="002E1480" w:rsidRPr="002E1480" w:rsidRDefault="002E1480" w:rsidP="002E1480">
      <w:pPr>
        <w:spacing w:line="360" w:lineRule="auto"/>
        <w:rPr>
          <w:sz w:val="24"/>
          <w:szCs w:val="24"/>
        </w:rPr>
      </w:pPr>
      <w:r w:rsidRPr="002E1480">
        <w:rPr>
          <w:rFonts w:hint="eastAsia"/>
          <w:sz w:val="24"/>
          <w:szCs w:val="24"/>
        </w:rPr>
        <w:t xml:space="preserve">　　事实上，海尔对“小微公司”的规划是由来已久。</w:t>
      </w:r>
      <w:r w:rsidRPr="002E1480">
        <w:rPr>
          <w:rFonts w:hint="eastAsia"/>
          <w:sz w:val="24"/>
          <w:szCs w:val="24"/>
        </w:rPr>
        <w:t>2012</w:t>
      </w:r>
      <w:r w:rsidRPr="002E1480">
        <w:rPr>
          <w:rFonts w:hint="eastAsia"/>
          <w:sz w:val="24"/>
          <w:szCs w:val="24"/>
        </w:rPr>
        <w:t>年</w:t>
      </w:r>
      <w:r w:rsidRPr="002E1480">
        <w:rPr>
          <w:rFonts w:hint="eastAsia"/>
          <w:sz w:val="24"/>
          <w:szCs w:val="24"/>
        </w:rPr>
        <w:t>3</w:t>
      </w:r>
      <w:r w:rsidRPr="002E1480">
        <w:rPr>
          <w:rFonts w:hint="eastAsia"/>
          <w:sz w:val="24"/>
          <w:szCs w:val="24"/>
        </w:rPr>
        <w:t>月</w:t>
      </w:r>
      <w:r w:rsidRPr="002E1480">
        <w:rPr>
          <w:rFonts w:hint="eastAsia"/>
          <w:sz w:val="24"/>
          <w:szCs w:val="24"/>
        </w:rPr>
        <w:t>8</w:t>
      </w:r>
      <w:r w:rsidRPr="002E1480">
        <w:rPr>
          <w:rFonts w:hint="eastAsia"/>
          <w:sz w:val="24"/>
          <w:szCs w:val="24"/>
        </w:rPr>
        <w:t>日即去年</w:t>
      </w:r>
      <w:r w:rsidRPr="002E1480">
        <w:rPr>
          <w:rFonts w:hint="eastAsia"/>
          <w:sz w:val="24"/>
          <w:szCs w:val="24"/>
        </w:rPr>
        <w:lastRenderedPageBreak/>
        <w:t>的两会期间，海尔集团总裁杨绵绵在接受媒体采访是就表示支持小微企业的发展。</w:t>
      </w:r>
      <w:r w:rsidRPr="002E1480">
        <w:rPr>
          <w:rFonts w:hint="eastAsia"/>
          <w:sz w:val="24"/>
          <w:szCs w:val="24"/>
        </w:rPr>
        <w:t>2012</w:t>
      </w:r>
      <w:r w:rsidRPr="002E1480">
        <w:rPr>
          <w:rFonts w:hint="eastAsia"/>
          <w:sz w:val="24"/>
          <w:szCs w:val="24"/>
        </w:rPr>
        <w:t>年</w:t>
      </w:r>
      <w:r w:rsidRPr="002E1480">
        <w:rPr>
          <w:rFonts w:hint="eastAsia"/>
          <w:sz w:val="24"/>
          <w:szCs w:val="24"/>
        </w:rPr>
        <w:t>7</w:t>
      </w:r>
      <w:r w:rsidRPr="002E1480">
        <w:rPr>
          <w:rFonts w:hint="eastAsia"/>
          <w:sz w:val="24"/>
          <w:szCs w:val="24"/>
        </w:rPr>
        <w:t>月</w:t>
      </w:r>
      <w:r w:rsidRPr="002E1480">
        <w:rPr>
          <w:rFonts w:hint="eastAsia"/>
          <w:sz w:val="24"/>
          <w:szCs w:val="24"/>
        </w:rPr>
        <w:t>10</w:t>
      </w:r>
      <w:r w:rsidRPr="002E1480">
        <w:rPr>
          <w:rFonts w:hint="eastAsia"/>
          <w:sz w:val="24"/>
          <w:szCs w:val="24"/>
        </w:rPr>
        <w:t>日，海尔集团执行副总裁周云杰也曾公开表示，海尔正在经历将大企业做小、再把小企业做大的阶段。“海尔是一个很大的企业，我们希望变成</w:t>
      </w:r>
      <w:r w:rsidRPr="002E1480">
        <w:rPr>
          <w:rFonts w:hint="eastAsia"/>
          <w:sz w:val="24"/>
          <w:szCs w:val="24"/>
        </w:rPr>
        <w:t>2000</w:t>
      </w:r>
      <w:r w:rsidRPr="002E1480">
        <w:rPr>
          <w:rFonts w:hint="eastAsia"/>
          <w:sz w:val="24"/>
          <w:szCs w:val="24"/>
        </w:rPr>
        <w:t>个小的企业，每个小的企业再做大，最终每个化小的企业都变成国际化企业。”周云杰表示，海尔已经提出了小微企业的机制，通过“大做小、小做大”来留住企业利润，挣足市场份额。他还指出，海尔给予分拆出去的小微企业以充分的自主权，企业创造价值以后，可以分成，海尔还将现场的决策权、小微企业的自主用人权和自主分配权，都交给经营体。</w:t>
      </w:r>
    </w:p>
    <w:p w:rsidR="002E1480" w:rsidRPr="002E1480" w:rsidRDefault="002E1480" w:rsidP="002E1480">
      <w:pPr>
        <w:spacing w:line="360" w:lineRule="auto"/>
        <w:rPr>
          <w:sz w:val="24"/>
          <w:szCs w:val="24"/>
        </w:rPr>
      </w:pPr>
      <w:r w:rsidRPr="002E1480">
        <w:rPr>
          <w:rFonts w:hint="eastAsia"/>
          <w:sz w:val="24"/>
          <w:szCs w:val="24"/>
        </w:rPr>
        <w:t xml:space="preserve">　　“小微公司”对原有工贸公司的替代是海尔围绕着营销组织的一次创新，此次调整的核心就是扁平化、效率化和降低成本。成本的降低是显而易见，管理成本和人力成本在短期内都大幅下降，由于各个产品线直接与商业渠道负责，效率也得到了大幅的提升。更为重要的是，由于各个“小微公司”是独立的自然人公司，较强的自主性和自负盈亏的模式，使得“小微公司”对海尔各项产品市场管理工作的效率将因此而大幅提高，积极推动海尔市场销售向更为积极的方向发展。</w:t>
      </w:r>
    </w:p>
    <w:p w:rsidR="002E1480" w:rsidRPr="002E1480" w:rsidRDefault="002E1480" w:rsidP="002E1480">
      <w:pPr>
        <w:spacing w:line="360" w:lineRule="auto"/>
        <w:rPr>
          <w:sz w:val="24"/>
          <w:szCs w:val="24"/>
        </w:rPr>
      </w:pPr>
      <w:r w:rsidRPr="002E1480">
        <w:rPr>
          <w:rFonts w:hint="eastAsia"/>
          <w:sz w:val="24"/>
          <w:szCs w:val="24"/>
        </w:rPr>
        <w:t xml:space="preserve">　　另据了解，当前海尔各个工贸公司并没有完全撤销，处于逐步向“小微公司”的转型之中，消息人士透露，这一过程的时间可能较长，由于海尔的组织架构非常庞大，各个工贸公司的转型不可能一蹴而就。</w:t>
      </w:r>
    </w:p>
    <w:p w:rsidR="00A54E12" w:rsidRDefault="002E1480" w:rsidP="002E1480">
      <w:pPr>
        <w:spacing w:line="360" w:lineRule="auto"/>
        <w:ind w:firstLine="480"/>
        <w:rPr>
          <w:sz w:val="24"/>
          <w:szCs w:val="24"/>
        </w:rPr>
      </w:pPr>
      <w:r w:rsidRPr="002E1480">
        <w:rPr>
          <w:rFonts w:hint="eastAsia"/>
          <w:sz w:val="24"/>
          <w:szCs w:val="24"/>
        </w:rPr>
        <w:t>2012</w:t>
      </w:r>
      <w:r w:rsidRPr="002E1480">
        <w:rPr>
          <w:rFonts w:hint="eastAsia"/>
          <w:sz w:val="24"/>
          <w:szCs w:val="24"/>
        </w:rPr>
        <w:t>年尽管国内外的家电市场并不理想，但是海尔上市公司却呈现出逆市飘红的良好走势，据青岛海尔三季报显示，报告期内实现营业收入</w:t>
      </w:r>
      <w:r w:rsidRPr="002E1480">
        <w:rPr>
          <w:rFonts w:hint="eastAsia"/>
          <w:sz w:val="24"/>
          <w:szCs w:val="24"/>
        </w:rPr>
        <w:t>606.27</w:t>
      </w:r>
      <w:r w:rsidRPr="002E1480">
        <w:rPr>
          <w:rFonts w:hint="eastAsia"/>
          <w:sz w:val="24"/>
          <w:szCs w:val="24"/>
        </w:rPr>
        <w:t>亿元</w:t>
      </w:r>
      <w:r w:rsidRPr="002E1480">
        <w:rPr>
          <w:rFonts w:hint="eastAsia"/>
          <w:sz w:val="24"/>
          <w:szCs w:val="24"/>
        </w:rPr>
        <w:t>,</w:t>
      </w:r>
      <w:r w:rsidRPr="002E1480">
        <w:rPr>
          <w:rFonts w:hint="eastAsia"/>
          <w:sz w:val="24"/>
          <w:szCs w:val="24"/>
        </w:rPr>
        <w:t>同比增长</w:t>
      </w:r>
      <w:r w:rsidRPr="002E1480">
        <w:rPr>
          <w:rFonts w:hint="eastAsia"/>
          <w:sz w:val="24"/>
          <w:szCs w:val="24"/>
        </w:rPr>
        <w:t>6.37%;</w:t>
      </w:r>
      <w:r w:rsidRPr="002E1480">
        <w:rPr>
          <w:rFonts w:hint="eastAsia"/>
          <w:sz w:val="24"/>
          <w:szCs w:val="24"/>
        </w:rPr>
        <w:t>营业利润</w:t>
      </w:r>
      <w:r w:rsidRPr="002E1480">
        <w:rPr>
          <w:rFonts w:hint="eastAsia"/>
          <w:sz w:val="24"/>
          <w:szCs w:val="24"/>
        </w:rPr>
        <w:t>41.81</w:t>
      </w:r>
      <w:r w:rsidRPr="002E1480">
        <w:rPr>
          <w:rFonts w:hint="eastAsia"/>
          <w:sz w:val="24"/>
          <w:szCs w:val="24"/>
        </w:rPr>
        <w:t>亿元</w:t>
      </w:r>
      <w:r w:rsidRPr="002E1480">
        <w:rPr>
          <w:rFonts w:hint="eastAsia"/>
          <w:sz w:val="24"/>
          <w:szCs w:val="24"/>
        </w:rPr>
        <w:t>,</w:t>
      </w:r>
      <w:r w:rsidRPr="002E1480">
        <w:rPr>
          <w:rFonts w:hint="eastAsia"/>
          <w:sz w:val="24"/>
          <w:szCs w:val="24"/>
        </w:rPr>
        <w:t>同比增长</w:t>
      </w:r>
      <w:r w:rsidRPr="002E1480">
        <w:rPr>
          <w:rFonts w:hint="eastAsia"/>
          <w:sz w:val="24"/>
          <w:szCs w:val="24"/>
        </w:rPr>
        <w:t>23.65%;</w:t>
      </w:r>
      <w:r w:rsidRPr="002E1480">
        <w:rPr>
          <w:rFonts w:hint="eastAsia"/>
          <w:sz w:val="24"/>
          <w:szCs w:val="24"/>
        </w:rPr>
        <w:t>归属于上市公司股东的净利润</w:t>
      </w:r>
      <w:r w:rsidRPr="002E1480">
        <w:rPr>
          <w:rFonts w:hint="eastAsia"/>
          <w:sz w:val="24"/>
          <w:szCs w:val="24"/>
        </w:rPr>
        <w:t>27.62</w:t>
      </w:r>
      <w:r w:rsidRPr="002E1480">
        <w:rPr>
          <w:rFonts w:hint="eastAsia"/>
          <w:sz w:val="24"/>
          <w:szCs w:val="24"/>
        </w:rPr>
        <w:t>亿元</w:t>
      </w:r>
      <w:r w:rsidRPr="002E1480">
        <w:rPr>
          <w:rFonts w:hint="eastAsia"/>
          <w:sz w:val="24"/>
          <w:szCs w:val="24"/>
        </w:rPr>
        <w:t>,</w:t>
      </w:r>
      <w:r w:rsidRPr="002E1480">
        <w:rPr>
          <w:rFonts w:hint="eastAsia"/>
          <w:sz w:val="24"/>
          <w:szCs w:val="24"/>
        </w:rPr>
        <w:t>同比增长</w:t>
      </w:r>
      <w:r w:rsidRPr="002E1480">
        <w:rPr>
          <w:rFonts w:hint="eastAsia"/>
          <w:sz w:val="24"/>
          <w:szCs w:val="24"/>
        </w:rPr>
        <w:t>21.52%;</w:t>
      </w:r>
      <w:r w:rsidRPr="002E1480">
        <w:rPr>
          <w:rFonts w:hint="eastAsia"/>
          <w:sz w:val="24"/>
          <w:szCs w:val="24"/>
        </w:rPr>
        <w:t>前三季度销售毛利率和销售净利率分别为</w:t>
      </w:r>
      <w:r w:rsidRPr="002E1480">
        <w:rPr>
          <w:rFonts w:hint="eastAsia"/>
          <w:sz w:val="24"/>
          <w:szCs w:val="24"/>
        </w:rPr>
        <w:t>25.39%</w:t>
      </w:r>
      <w:r w:rsidRPr="002E1480">
        <w:rPr>
          <w:rFonts w:hint="eastAsia"/>
          <w:sz w:val="24"/>
          <w:szCs w:val="24"/>
        </w:rPr>
        <w:t>和</w:t>
      </w:r>
      <w:r w:rsidRPr="002E1480">
        <w:rPr>
          <w:rFonts w:hint="eastAsia"/>
          <w:sz w:val="24"/>
          <w:szCs w:val="24"/>
        </w:rPr>
        <w:t>5.95%</w:t>
      </w:r>
      <w:r w:rsidRPr="002E1480">
        <w:rPr>
          <w:rFonts w:hint="eastAsia"/>
          <w:sz w:val="24"/>
          <w:szCs w:val="24"/>
        </w:rPr>
        <w:t>。</w:t>
      </w:r>
      <w:r w:rsidRPr="002E1480">
        <w:rPr>
          <w:rFonts w:hint="eastAsia"/>
          <w:sz w:val="24"/>
          <w:szCs w:val="24"/>
        </w:rPr>
        <w:t>(</w:t>
      </w:r>
      <w:r w:rsidRPr="002E1480">
        <w:rPr>
          <w:rFonts w:hint="eastAsia"/>
          <w:sz w:val="24"/>
          <w:szCs w:val="24"/>
        </w:rPr>
        <w:t>谷一</w:t>
      </w:r>
      <w:r w:rsidRPr="002E1480">
        <w:rPr>
          <w:rFonts w:hint="eastAsia"/>
          <w:sz w:val="24"/>
          <w:szCs w:val="24"/>
        </w:rPr>
        <w:t>)</w:t>
      </w:r>
      <w:r>
        <w:rPr>
          <w:rFonts w:hint="eastAsia"/>
          <w:sz w:val="24"/>
          <w:szCs w:val="24"/>
        </w:rPr>
        <w:t>。</w:t>
      </w:r>
    </w:p>
    <w:p w:rsidR="002E1480" w:rsidRDefault="002E1480" w:rsidP="002E1480">
      <w:pPr>
        <w:spacing w:line="360" w:lineRule="auto"/>
        <w:ind w:firstLine="480"/>
        <w:rPr>
          <w:sz w:val="24"/>
          <w:szCs w:val="24"/>
        </w:rPr>
      </w:pPr>
    </w:p>
    <w:p w:rsidR="002E1480" w:rsidRPr="002E1480" w:rsidRDefault="002E1480" w:rsidP="002E1480">
      <w:pPr>
        <w:spacing w:line="360" w:lineRule="auto"/>
        <w:ind w:firstLine="480"/>
        <w:rPr>
          <w:sz w:val="24"/>
          <w:szCs w:val="24"/>
        </w:rPr>
      </w:pPr>
      <w:r w:rsidRPr="002E1480">
        <w:rPr>
          <w:rFonts w:hint="eastAsia"/>
          <w:sz w:val="24"/>
          <w:szCs w:val="24"/>
        </w:rPr>
        <w:t>企业组织结构属于</w:t>
      </w:r>
      <w:r w:rsidRPr="002E1480">
        <w:rPr>
          <w:rFonts w:hint="eastAsia"/>
          <w:sz w:val="24"/>
          <w:szCs w:val="24"/>
        </w:rPr>
        <w:t>COSO</w:t>
      </w:r>
      <w:r w:rsidRPr="002E1480">
        <w:rPr>
          <w:rFonts w:hint="eastAsia"/>
          <w:sz w:val="24"/>
          <w:szCs w:val="24"/>
        </w:rPr>
        <w:t>内部控制框架中的控制环境范畴，它直接影响到企业内部控制的贯彻与执行。企业经营规模扩大或实施多元化经营战略时，出于效率经营的需要，调整组织结构，从而促进内部控制变革。从某种程度上说，企业组织结构的变迁推动了内部控制的健全与发展。</w:t>
      </w:r>
      <w:r w:rsidRPr="002E1480">
        <w:rPr>
          <w:rFonts w:hint="eastAsia"/>
          <w:sz w:val="24"/>
          <w:szCs w:val="24"/>
        </w:rPr>
        <w:t xml:space="preserve"> </w:t>
      </w:r>
    </w:p>
    <w:p w:rsidR="002E1480" w:rsidRPr="002E1480" w:rsidRDefault="002E1480" w:rsidP="002E1480">
      <w:pPr>
        <w:spacing w:line="360" w:lineRule="auto"/>
        <w:ind w:firstLine="480"/>
        <w:rPr>
          <w:sz w:val="24"/>
          <w:szCs w:val="24"/>
        </w:rPr>
      </w:pPr>
      <w:r>
        <w:rPr>
          <w:rFonts w:hint="eastAsia"/>
          <w:sz w:val="24"/>
          <w:szCs w:val="24"/>
        </w:rPr>
        <w:t>在海尔发展</w:t>
      </w:r>
      <w:r w:rsidRPr="002E1480">
        <w:rPr>
          <w:rFonts w:hint="eastAsia"/>
          <w:sz w:val="24"/>
          <w:szCs w:val="24"/>
        </w:rPr>
        <w:t>中，为了营造使企业不断创新的机制，保持企业的高效运作和对市场的快速反应能力，其组织结构经过了一系列动态的调整。</w:t>
      </w:r>
      <w:r w:rsidRPr="002E1480">
        <w:rPr>
          <w:rFonts w:hint="eastAsia"/>
          <w:sz w:val="24"/>
          <w:szCs w:val="24"/>
        </w:rPr>
        <w:t xml:space="preserve"> </w:t>
      </w:r>
    </w:p>
    <w:p w:rsidR="002E1480" w:rsidRPr="002E1480" w:rsidRDefault="002E1480" w:rsidP="002E1480">
      <w:pPr>
        <w:spacing w:line="360" w:lineRule="auto"/>
        <w:ind w:firstLine="480"/>
        <w:rPr>
          <w:sz w:val="24"/>
          <w:szCs w:val="24"/>
        </w:rPr>
      </w:pPr>
      <w:r w:rsidRPr="002E1480">
        <w:rPr>
          <w:rFonts w:hint="eastAsia"/>
          <w:sz w:val="24"/>
          <w:szCs w:val="24"/>
        </w:rPr>
        <w:lastRenderedPageBreak/>
        <w:t>起初，海尔实行直线职能制。随着海尔销售额的日益扩大，这种职能型组织结构使得公司高层领导者工作繁杂，无暇深入研究和妥善解决生产经营中的战略性问题。</w:t>
      </w:r>
      <w:r w:rsidRPr="002E1480">
        <w:rPr>
          <w:rFonts w:hint="eastAsia"/>
          <w:sz w:val="24"/>
          <w:szCs w:val="24"/>
        </w:rPr>
        <w:t xml:space="preserve"> </w:t>
      </w:r>
    </w:p>
    <w:p w:rsidR="002E1480" w:rsidRPr="002E1480" w:rsidRDefault="002E1480" w:rsidP="002E1480">
      <w:pPr>
        <w:spacing w:line="360" w:lineRule="auto"/>
        <w:ind w:firstLine="480"/>
        <w:rPr>
          <w:sz w:val="24"/>
          <w:szCs w:val="24"/>
        </w:rPr>
      </w:pPr>
      <w:r w:rsidRPr="002E1480">
        <w:rPr>
          <w:rFonts w:hint="eastAsia"/>
          <w:sz w:val="24"/>
          <w:szCs w:val="24"/>
        </w:rPr>
        <w:t>从</w:t>
      </w:r>
      <w:r w:rsidRPr="002E1480">
        <w:rPr>
          <w:rFonts w:hint="eastAsia"/>
          <w:sz w:val="24"/>
          <w:szCs w:val="24"/>
        </w:rPr>
        <w:t>1994</w:t>
      </w:r>
      <w:r w:rsidRPr="002E1480">
        <w:rPr>
          <w:rFonts w:hint="eastAsia"/>
          <w:sz w:val="24"/>
          <w:szCs w:val="24"/>
        </w:rPr>
        <w:t>年开始，海尔开始采用事业部制的组织结构。然而，对于各个事业部来说，事业部制组织结构仍是集权式，不利于事业部的长远发展。</w:t>
      </w:r>
      <w:r w:rsidRPr="002E1480">
        <w:rPr>
          <w:rFonts w:hint="eastAsia"/>
          <w:sz w:val="24"/>
          <w:szCs w:val="24"/>
        </w:rPr>
        <w:t xml:space="preserve"> </w:t>
      </w:r>
      <w:r w:rsidRPr="002E1480">
        <w:rPr>
          <w:sz w:val="24"/>
          <w:szCs w:val="24"/>
        </w:rPr>
        <w:t xml:space="preserve"> </w:t>
      </w:r>
    </w:p>
    <w:p w:rsidR="002E1480" w:rsidRPr="002E1480" w:rsidRDefault="002E1480" w:rsidP="002E1480">
      <w:pPr>
        <w:spacing w:line="360" w:lineRule="auto"/>
        <w:ind w:firstLine="480"/>
        <w:rPr>
          <w:sz w:val="24"/>
          <w:szCs w:val="24"/>
        </w:rPr>
      </w:pPr>
      <w:r w:rsidRPr="002E1480">
        <w:rPr>
          <w:rFonts w:hint="eastAsia"/>
          <w:sz w:val="24"/>
          <w:szCs w:val="24"/>
        </w:rPr>
        <w:t>于是，海尔再次对事业部制进行了调整，建立了事业本部制组织结构，即在事业部的基础上成立了两级利润中心，一级成本中心。集团总部下设集团本部一级利润中心，本部下设事业部二级利润中心，工厂为成本中心。在两级利润中心，集团本部是很重要的协调部门，重要的利润职能在二级利润中心。</w:t>
      </w:r>
      <w:r w:rsidRPr="002E1480">
        <w:rPr>
          <w:rFonts w:hint="eastAsia"/>
          <w:sz w:val="24"/>
          <w:szCs w:val="24"/>
        </w:rPr>
        <w:t xml:space="preserve"> </w:t>
      </w:r>
      <w:r w:rsidRPr="002E1480">
        <w:rPr>
          <w:sz w:val="24"/>
          <w:szCs w:val="24"/>
        </w:rPr>
        <w:t xml:space="preserve"> </w:t>
      </w:r>
    </w:p>
    <w:p w:rsidR="002E1480" w:rsidRPr="002E1480" w:rsidRDefault="002E1480" w:rsidP="002E1480">
      <w:pPr>
        <w:spacing w:line="360" w:lineRule="auto"/>
        <w:ind w:firstLine="480"/>
        <w:rPr>
          <w:sz w:val="24"/>
          <w:szCs w:val="24"/>
        </w:rPr>
      </w:pPr>
      <w:r w:rsidRPr="002E1480">
        <w:rPr>
          <w:rFonts w:hint="eastAsia"/>
          <w:sz w:val="24"/>
          <w:szCs w:val="24"/>
        </w:rPr>
        <w:t>随着企业外部环境由卖方市场向买方市场转变，海尔再次调整组织结构即业务流程再造，将事业部下面的职能部门合并。增设海外推进事业总部、海外销售事业总部等；由集团总部配送财务人员管理各本部财务。</w:t>
      </w:r>
      <w:r w:rsidRPr="002E1480">
        <w:rPr>
          <w:rFonts w:hint="eastAsia"/>
          <w:sz w:val="24"/>
          <w:szCs w:val="24"/>
        </w:rPr>
        <w:t xml:space="preserve">  </w:t>
      </w:r>
    </w:p>
    <w:p w:rsidR="002E1480" w:rsidRDefault="002E1480" w:rsidP="002E1480">
      <w:pPr>
        <w:spacing w:line="360" w:lineRule="auto"/>
        <w:ind w:firstLine="480"/>
        <w:rPr>
          <w:sz w:val="24"/>
          <w:szCs w:val="24"/>
        </w:rPr>
      </w:pPr>
      <w:r w:rsidRPr="002E1480">
        <w:rPr>
          <w:rFonts w:hint="eastAsia"/>
          <w:sz w:val="24"/>
          <w:szCs w:val="24"/>
        </w:rPr>
        <w:t>经过业务流程再造后，海尔的每一个本部都是利润中心，部门与部门之间、上下流程之间、上下公司之间都是市场关系，把海尔的外部市场压力转化为内部市场压力，解决了海尔集团规模扩大后如何继续保持创新能力的矛盾，并为每个员工提供了个性化创新空间，以满足客户个性化需要。</w:t>
      </w:r>
    </w:p>
    <w:p w:rsidR="002E1480" w:rsidRDefault="002E1480" w:rsidP="002E1480">
      <w:pPr>
        <w:spacing w:line="360" w:lineRule="auto"/>
        <w:ind w:firstLine="480"/>
        <w:rPr>
          <w:sz w:val="24"/>
          <w:szCs w:val="24"/>
        </w:rPr>
      </w:pPr>
    </w:p>
    <w:p w:rsidR="002E1480" w:rsidRDefault="002E1480" w:rsidP="002E1480">
      <w:pPr>
        <w:spacing w:line="360" w:lineRule="auto"/>
        <w:ind w:firstLine="480"/>
        <w:rPr>
          <w:sz w:val="24"/>
          <w:szCs w:val="24"/>
        </w:rPr>
      </w:pPr>
      <w:r>
        <w:rPr>
          <w:rFonts w:hint="eastAsia"/>
          <w:sz w:val="24"/>
          <w:szCs w:val="24"/>
        </w:rPr>
        <w:t>资料来源</w:t>
      </w:r>
    </w:p>
    <w:p w:rsidR="002E1480" w:rsidRDefault="00A54E12" w:rsidP="002E1480">
      <w:pPr>
        <w:spacing w:line="360" w:lineRule="auto"/>
        <w:ind w:firstLine="480"/>
        <w:rPr>
          <w:sz w:val="24"/>
          <w:szCs w:val="24"/>
        </w:rPr>
      </w:pPr>
      <w:hyperlink r:id="rId6" w:history="1">
        <w:r w:rsidR="002E1480" w:rsidRPr="00BC539F">
          <w:rPr>
            <w:rStyle w:val="a5"/>
            <w:sz w:val="24"/>
            <w:szCs w:val="24"/>
          </w:rPr>
          <w:t>http://wenda.so.com/q/1366263329061546</w:t>
        </w:r>
      </w:hyperlink>
    </w:p>
    <w:p w:rsidR="002E1480" w:rsidRDefault="00A54E12" w:rsidP="002E1480">
      <w:pPr>
        <w:spacing w:line="360" w:lineRule="auto"/>
        <w:ind w:firstLine="480"/>
        <w:rPr>
          <w:sz w:val="28"/>
          <w:szCs w:val="28"/>
        </w:rPr>
      </w:pPr>
      <w:hyperlink r:id="rId7" w:history="1">
        <w:r w:rsidR="002E1480" w:rsidRPr="00BC539F">
          <w:rPr>
            <w:rStyle w:val="a5"/>
            <w:rFonts w:hint="eastAsia"/>
            <w:sz w:val="28"/>
            <w:szCs w:val="28"/>
          </w:rPr>
          <w:t>http://www.abi.com.cn</w:t>
        </w:r>
      </w:hyperlink>
      <w:r w:rsidR="002E1480" w:rsidRPr="002E1480">
        <w:rPr>
          <w:rFonts w:hint="eastAsia"/>
          <w:sz w:val="28"/>
          <w:szCs w:val="28"/>
        </w:rPr>
        <w:t xml:space="preserve"> </w:t>
      </w:r>
      <w:r w:rsidR="002E1480">
        <w:rPr>
          <w:rFonts w:hint="eastAsia"/>
          <w:sz w:val="28"/>
          <w:szCs w:val="28"/>
        </w:rPr>
        <w:t xml:space="preserve"> </w:t>
      </w:r>
      <w:r w:rsidR="002E1480" w:rsidRPr="002E1480">
        <w:rPr>
          <w:rFonts w:hint="eastAsia"/>
          <w:sz w:val="28"/>
          <w:szCs w:val="28"/>
        </w:rPr>
        <w:t xml:space="preserve">2013-3-8  </w:t>
      </w:r>
      <w:r w:rsidR="002E1480" w:rsidRPr="002E1480">
        <w:rPr>
          <w:rFonts w:hint="eastAsia"/>
          <w:sz w:val="28"/>
          <w:szCs w:val="28"/>
        </w:rPr>
        <w:t>艾肯家电网</w:t>
      </w:r>
    </w:p>
    <w:p w:rsidR="00A04A88" w:rsidRDefault="00A04A88" w:rsidP="002E1480">
      <w:pPr>
        <w:spacing w:line="360" w:lineRule="auto"/>
        <w:ind w:firstLine="480"/>
        <w:rPr>
          <w:sz w:val="28"/>
          <w:szCs w:val="28"/>
        </w:rPr>
      </w:pPr>
    </w:p>
    <w:p w:rsidR="00A04A88" w:rsidRPr="003E0C4B" w:rsidRDefault="00A04A88" w:rsidP="002E1480">
      <w:pPr>
        <w:spacing w:line="360" w:lineRule="auto"/>
        <w:ind w:firstLine="480"/>
        <w:rPr>
          <w:sz w:val="24"/>
          <w:szCs w:val="24"/>
        </w:rPr>
      </w:pPr>
      <w:r w:rsidRPr="003E0C4B">
        <w:rPr>
          <w:rFonts w:hint="eastAsia"/>
          <w:sz w:val="24"/>
          <w:szCs w:val="24"/>
        </w:rPr>
        <w:t>思考：</w:t>
      </w:r>
    </w:p>
    <w:p w:rsidR="00A04A88" w:rsidRPr="003E0C4B" w:rsidRDefault="00A04A88" w:rsidP="003E0C4B">
      <w:pPr>
        <w:spacing w:line="360" w:lineRule="auto"/>
        <w:ind w:firstLineChars="171" w:firstLine="410"/>
        <w:rPr>
          <w:sz w:val="24"/>
          <w:szCs w:val="24"/>
        </w:rPr>
      </w:pPr>
      <w:r w:rsidRPr="003E0C4B">
        <w:rPr>
          <w:rFonts w:hint="eastAsia"/>
          <w:sz w:val="24"/>
          <w:szCs w:val="24"/>
        </w:rPr>
        <w:t>谈谈海尔的营销组织变化对其对接市场需求的有效性方面有哪些值得借鉴之处？</w:t>
      </w:r>
    </w:p>
    <w:sectPr w:rsidR="00A04A88" w:rsidRPr="003E0C4B" w:rsidSect="00A54E12">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1FA" w:rsidRDefault="002651FA" w:rsidP="002E1480">
      <w:r>
        <w:separator/>
      </w:r>
    </w:p>
  </w:endnote>
  <w:endnote w:type="continuationSeparator" w:id="1">
    <w:p w:rsidR="002651FA" w:rsidRDefault="002651FA" w:rsidP="002E14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1FA" w:rsidRDefault="002651FA" w:rsidP="002E1480">
      <w:r>
        <w:separator/>
      </w:r>
    </w:p>
  </w:footnote>
  <w:footnote w:type="continuationSeparator" w:id="1">
    <w:p w:rsidR="002651FA" w:rsidRDefault="002651FA" w:rsidP="002E1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B40" w:rsidRDefault="00223B40" w:rsidP="00223B40">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1480"/>
    <w:rsid w:val="00223B40"/>
    <w:rsid w:val="002651FA"/>
    <w:rsid w:val="002E1480"/>
    <w:rsid w:val="003E0C4B"/>
    <w:rsid w:val="0049454B"/>
    <w:rsid w:val="00A04A88"/>
    <w:rsid w:val="00A54E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14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1480"/>
    <w:rPr>
      <w:sz w:val="18"/>
      <w:szCs w:val="18"/>
    </w:rPr>
  </w:style>
  <w:style w:type="paragraph" w:styleId="a4">
    <w:name w:val="footer"/>
    <w:basedOn w:val="a"/>
    <w:link w:val="Char0"/>
    <w:uiPriority w:val="99"/>
    <w:semiHidden/>
    <w:unhideWhenUsed/>
    <w:rsid w:val="002E14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E1480"/>
    <w:rPr>
      <w:sz w:val="18"/>
      <w:szCs w:val="18"/>
    </w:rPr>
  </w:style>
  <w:style w:type="character" w:styleId="a5">
    <w:name w:val="Hyperlink"/>
    <w:basedOn w:val="a0"/>
    <w:uiPriority w:val="99"/>
    <w:unhideWhenUsed/>
    <w:rsid w:val="002E1480"/>
    <w:rPr>
      <w:color w:val="0000FF" w:themeColor="hyperlink"/>
      <w:u w:val="single"/>
    </w:rPr>
  </w:style>
  <w:style w:type="paragraph" w:styleId="a6">
    <w:name w:val="Balloon Text"/>
    <w:basedOn w:val="a"/>
    <w:link w:val="Char1"/>
    <w:uiPriority w:val="99"/>
    <w:semiHidden/>
    <w:unhideWhenUsed/>
    <w:rsid w:val="00223B40"/>
    <w:rPr>
      <w:sz w:val="18"/>
      <w:szCs w:val="18"/>
    </w:rPr>
  </w:style>
  <w:style w:type="character" w:customStyle="1" w:styleId="Char1">
    <w:name w:val="批注框文本 Char"/>
    <w:basedOn w:val="a0"/>
    <w:link w:val="a6"/>
    <w:uiPriority w:val="99"/>
    <w:semiHidden/>
    <w:rsid w:val="00223B40"/>
    <w:rPr>
      <w:sz w:val="18"/>
      <w:szCs w:val="18"/>
    </w:rPr>
  </w:style>
</w:styles>
</file>

<file path=word/webSettings.xml><?xml version="1.0" encoding="utf-8"?>
<w:webSettings xmlns:r="http://schemas.openxmlformats.org/officeDocument/2006/relationships" xmlns:w="http://schemas.openxmlformats.org/wordprocessingml/2006/main">
  <w:divs>
    <w:div w:id="156698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bi.com.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nda.so.com/q/136626332906154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384</Words>
  <Characters>2193</Characters>
  <Application>Microsoft Office Word</Application>
  <DocSecurity>0</DocSecurity>
  <Lines>18</Lines>
  <Paragraphs>5</Paragraphs>
  <ScaleCrop>false</ScaleCrop>
  <Company>User</Company>
  <LinksUpToDate>false</LinksUpToDate>
  <CharactersWithSpaces>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5</cp:revision>
  <dcterms:created xsi:type="dcterms:W3CDTF">2016-03-22T02:20:00Z</dcterms:created>
  <dcterms:modified xsi:type="dcterms:W3CDTF">2016-03-24T05:07:00Z</dcterms:modified>
</cp:coreProperties>
</file>